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Lesson Plan Template- ARTE 411</w:t>
      </w:r>
    </w:p>
    <w:p w:rsidR="00000000" w:rsidDel="00000000" w:rsidP="00000000" w:rsidRDefault="00000000" w:rsidRPr="00000000" w14:paraId="00000002">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Your Name: Kaya Mensah</w:t>
      </w:r>
    </w:p>
    <w:p w:rsidR="00000000" w:rsidDel="00000000" w:rsidP="00000000" w:rsidRDefault="00000000" w:rsidRPr="00000000" w14:paraId="00000003">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Title of Lesson: Blooming Bowls</w:t>
      </w:r>
    </w:p>
    <w:p w:rsidR="00000000" w:rsidDel="00000000" w:rsidP="00000000" w:rsidRDefault="00000000" w:rsidRPr="00000000" w14:paraId="00000004">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Grade Level and Number of Students: 3</w:t>
      </w:r>
      <w:r w:rsidDel="00000000" w:rsidR="00000000" w:rsidRPr="00000000">
        <w:rPr>
          <w:rFonts w:ascii="Times New Roman" w:cs="Times New Roman" w:eastAsia="Times New Roman" w:hAnsi="Times New Roman"/>
          <w:b w:val="1"/>
          <w:bCs w:val="1"/>
          <w:vertAlign w:val="superscript"/>
          <w:rtl w:val="0"/>
        </w:rPr>
        <w:t xml:space="preserve">rd</w:t>
      </w:r>
      <w:r w:rsidDel="00000000" w:rsidR="00000000" w:rsidRPr="00000000">
        <w:rPr>
          <w:rFonts w:ascii="Times New Roman" w:cs="Times New Roman" w:eastAsia="Times New Roman" w:hAnsi="Times New Roman"/>
          <w:b w:val="1"/>
          <w:bCs w:val="1"/>
          <w:rtl w:val="0"/>
        </w:rPr>
        <w:t xml:space="preserve"> Grade, 20 Students</w:t>
      </w:r>
    </w:p>
    <w:p w:rsidR="00000000" w:rsidDel="00000000" w:rsidP="00000000" w:rsidRDefault="00000000" w:rsidRPr="00000000" w14:paraId="00000005">
      <w:pPr>
        <w:spacing w:after="280" w:before="2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sz w:val="32"/>
          <w:szCs w:val="32"/>
          <w:rtl w:val="0"/>
        </w:rPr>
        <w:t xml:space="preserve">LESSON RATIONALE</w:t>
      </w:r>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tl w:val="0"/>
        </w:rPr>
      </w:r>
    </w:p>
    <w:p w:rsidR="00000000" w:rsidDel="00000000" w:rsidP="00000000" w:rsidRDefault="00000000" w:rsidRPr="00000000" w14:paraId="00000006">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lesson “Blooming Bowls” invites third-grade students to explore the art of ceramics through the creation of clay flower bowls, emphasizing nature as inspiration and focusing on the essential ceramic technique of slipping and scoring. This lesson will provide students with a new skill, creative expression, and environmental appreciation, while introducing the work of two artists, Kate Malone and Zemer Peled. “Blooming Bowls” is designed for students to foster a deeper connection to the natural world, using flowers as visual and symbolic inspiration. Through classroom discussion and visual examples, students will learn about the importance of nature in our daily lives and how it aids the community. This ecological lens will help students to respect our environment and nurture awareness. </w:t>
      </w:r>
    </w:p>
    <w:p w:rsidR="00000000" w:rsidDel="00000000" w:rsidP="00000000" w:rsidRDefault="00000000" w:rsidRPr="00000000" w14:paraId="00000007">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inspire students’ learning, they will be introduced to the work of Kate Malone, a British ceramicist that is known for her nature-inspired and vibrant pieces. Her exaggerated sculptural work can help students conceptualize that clay can be fun and colorful. Additionally, students will be introduced to the work of Zemer Peled, a Middle Eastern artist that designs and creates dynamic ceramic forms that resemble organic structures such as blossoms, flowers, and coral. She brings an extremely innovative approach to texture and form in ceramics. </w:t>
      </w:r>
    </w:p>
    <w:p w:rsidR="00000000" w:rsidDel="00000000" w:rsidP="00000000" w:rsidRDefault="00000000" w:rsidRPr="00000000" w14:paraId="0000000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will be exploring the medium clay and will be introduced to the foundational technique of slipping and scoring, which is a hands-on process that will help students develop fine-motor skills and a deeper understanding of how form and function work together in ceramics. By practicing slipping and scoring, students will strengthen their craftsmanship and see clay as a responsive, tactile, medium that can be shaped and constructed with intention. </w:t>
      </w:r>
    </w:p>
    <w:p w:rsidR="00000000" w:rsidDel="00000000" w:rsidP="00000000" w:rsidRDefault="00000000" w:rsidRPr="00000000" w14:paraId="00000009">
      <w:pPr>
        <w:tabs>
          <w:tab w:val="left" w:leader="none" w:pos="6440"/>
        </w:tabs>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the end of this lesson, students will not only have created a finished ceramic flower bowl, but they will also have gained essential ceramic skills, an understanding of how nature inspires art, and exposure to various artists working in clay.  The final artworks will be a form of expression connecting to the natural world. “Blooming Bowls” will empower young artists to see themselves as makers, problem-solvers, and observers of the world. It connects technical craft making and environmental appreciation, allowing for students to continue to grow throughout their creative journeys!</w:t>
      </w:r>
    </w:p>
    <w:p w:rsidR="00000000" w:rsidDel="00000000" w:rsidP="00000000" w:rsidRDefault="00000000" w:rsidRPr="00000000" w14:paraId="0000000A">
      <w:pPr>
        <w:spacing w:after="280" w:before="28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B">
      <w:pPr>
        <w:spacing w:after="280" w:before="2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PROCESS: </w:t>
      </w:r>
      <w:r w:rsidDel="00000000" w:rsidR="00000000" w:rsidRPr="00000000">
        <w:rPr>
          <w:rFonts w:ascii="Times New Roman" w:cs="Times New Roman" w:eastAsia="Times New Roman" w:hAnsi="Times New Roman"/>
          <w:i w:val="1"/>
          <w:iCs w:val="1"/>
          <w:rtl w:val="0"/>
        </w:rPr>
        <w:t xml:space="preserve">Ceramics &amp; Clay</w:t>
      </w:r>
    </w:p>
    <w:p w:rsidR="00000000" w:rsidDel="00000000" w:rsidP="00000000" w:rsidRDefault="00000000" w:rsidRPr="00000000" w14:paraId="0000000C">
      <w:pPr>
        <w:spacing w:after="280" w:before="2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ARTISTS:  </w:t>
      </w:r>
      <w:r w:rsidDel="00000000" w:rsidR="00000000" w:rsidRPr="00000000">
        <w:rPr>
          <w:rtl w:val="0"/>
        </w:rPr>
      </w:r>
    </w:p>
    <w:p w:rsidR="00000000" w:rsidDel="00000000" w:rsidP="00000000" w:rsidRDefault="00000000" w:rsidRPr="00000000" w14:paraId="0000000D">
      <w:pPr>
        <w:spacing w:after="280" w:before="2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Zemer Peled: A contemporary sculptor known for her depictions of nature. </w:t>
      </w:r>
      <w:r w:rsidDel="00000000" w:rsidR="00000000" w:rsidRPr="00000000">
        <w:rPr>
          <w:rFonts w:ascii="Times New Roman" w:cs="Times New Roman" w:eastAsia="Times New Roman" w:hAnsi="Times New Roman"/>
          <w:i w:val="1"/>
          <w:iCs w:val="1"/>
          <w:color w:val="1f1f1f"/>
          <w:highlight w:val="white"/>
          <w:rtl w:val="0"/>
        </w:rPr>
        <w:t xml:space="preserve">Zemer Peled's work </w:t>
      </w:r>
      <w:r w:rsidDel="00000000" w:rsidR="00000000" w:rsidRPr="00000000">
        <w:rPr>
          <w:rFonts w:ascii="Times New Roman" w:cs="Times New Roman" w:eastAsia="Times New Roman" w:hAnsi="Times New Roman"/>
          <w:i w:val="1"/>
          <w:iCs w:val="1"/>
          <w:color w:val="040c28"/>
          <w:rtl w:val="0"/>
        </w:rPr>
        <w:t xml:space="preserve">examines the beauty and brutality of the natural world</w:t>
      </w:r>
      <w:r w:rsidDel="00000000" w:rsidR="00000000" w:rsidRPr="00000000">
        <w:rPr>
          <w:rFonts w:ascii="Times New Roman" w:cs="Times New Roman" w:eastAsia="Times New Roman" w:hAnsi="Times New Roman"/>
          <w:i w:val="1"/>
          <w:iCs w:val="1"/>
          <w:color w:val="1f1f1f"/>
          <w:highlight w:val="white"/>
          <w:rtl w:val="0"/>
        </w:rPr>
        <w:t xml:space="preserve">. Her sculptural language is formed by her surrounding landscapes and nature, engaging with themes of memory, identity and place.</w:t>
      </w:r>
      <w:r w:rsidDel="00000000" w:rsidR="00000000" w:rsidRPr="00000000">
        <w:rPr>
          <w:rFonts w:ascii="Times New Roman" w:cs="Times New Roman" w:eastAsia="Times New Roman" w:hAnsi="Times New Roman"/>
          <w:i w:val="1"/>
          <w:iCs w:val="1"/>
          <w:rtl w:val="0"/>
        </w:rPr>
        <w:t xml:space="preserve"> Mre can be seen in the lesson slideshow. </w:t>
      </w:r>
    </w:p>
    <w:p w:rsidR="00000000" w:rsidDel="00000000" w:rsidP="00000000" w:rsidRDefault="00000000" w:rsidRPr="00000000" w14:paraId="0000000E">
      <w:pPr>
        <w:spacing w:after="280" w:before="280" w:lineRule="auto"/>
        <w:rPr>
          <w:rFonts w:ascii="Times New Roman" w:cs="Times New Roman" w:eastAsia="Times New Roman" w:hAnsi="Times New Roman"/>
          <w:i w:val="1"/>
          <w:iCs w:val="1"/>
        </w:rPr>
      </w:pPr>
      <w:hyperlink r:id="rId7">
        <w:r w:rsidDel="00000000" w:rsidR="00000000" w:rsidRPr="00000000">
          <w:rPr>
            <w:rFonts w:ascii="Times New Roman" w:cs="Times New Roman" w:eastAsia="Times New Roman" w:hAnsi="Times New Roman"/>
            <w:i w:val="1"/>
            <w:iCs w:val="1"/>
            <w:color w:val="0000ff"/>
            <w:u w:val="single"/>
            <w:rtl w:val="0"/>
          </w:rPr>
          <w:t xml:space="preserve">https://www.zemerpeled.com/</w:t>
        </w:r>
      </w:hyperlink>
      <w:r w:rsidDel="00000000" w:rsidR="00000000" w:rsidRPr="00000000">
        <w:rPr>
          <w:rtl w:val="0"/>
        </w:rPr>
      </w:r>
    </w:p>
    <w:p w:rsidR="00000000" w:rsidDel="00000000" w:rsidP="00000000" w:rsidRDefault="00000000" w:rsidRPr="00000000" w14:paraId="0000000F">
      <w:pPr>
        <w:spacing w:after="280" w:before="280" w:lineRule="auto"/>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rtl w:val="0"/>
        </w:rPr>
        <w:t xml:space="preserve">Kate Malone:</w:t>
      </w:r>
      <w:r w:rsidDel="00000000" w:rsidR="00000000" w:rsidRPr="00000000">
        <w:rPr>
          <w:rFonts w:ascii="Times New Roman" w:cs="Times New Roman" w:eastAsia="Times New Roman" w:hAnsi="Times New Roman"/>
          <w:i w:val="1"/>
          <w:iCs w:val="1"/>
          <w:color w:val="040c28"/>
          <w:rtl w:val="0"/>
        </w:rPr>
        <w:t xml:space="preserve"> UK's leading ceramic artists with an illustrious career spanning thirty years</w:t>
      </w:r>
      <w:r w:rsidDel="00000000" w:rsidR="00000000" w:rsidRPr="00000000">
        <w:rPr>
          <w:rFonts w:ascii="Times New Roman" w:cs="Times New Roman" w:eastAsia="Times New Roman" w:hAnsi="Times New Roman"/>
          <w:i w:val="1"/>
          <w:iCs w:val="1"/>
          <w:color w:val="1f1f1f"/>
          <w:highlight w:val="white"/>
          <w:rtl w:val="0"/>
        </w:rPr>
        <w:t xml:space="preserve">. She has developed an unmistakable and highly regarded style, evidenced by her unique, hand-made pots and intricately ornamented sculptures.</w:t>
      </w:r>
      <w:r w:rsidDel="00000000" w:rsidR="00000000" w:rsidRPr="00000000">
        <w:rPr>
          <w:rtl w:val="0"/>
        </w:rPr>
      </w:r>
    </w:p>
    <w:p w:rsidR="00000000" w:rsidDel="00000000" w:rsidP="00000000" w:rsidRDefault="00000000" w:rsidRPr="00000000" w14:paraId="00000010">
      <w:pPr>
        <w:spacing w:after="280" w:before="280" w:lineRule="auto"/>
        <w:rPr>
          <w:rFonts w:ascii="Times New Roman" w:cs="Times New Roman" w:eastAsia="Times New Roman" w:hAnsi="Times New Roman"/>
          <w:i w:val="1"/>
          <w:iCs w:val="1"/>
        </w:rPr>
      </w:pPr>
      <w:hyperlink r:id="rId8">
        <w:r w:rsidDel="00000000" w:rsidR="00000000" w:rsidRPr="00000000">
          <w:rPr>
            <w:rFonts w:ascii="Times New Roman" w:cs="Times New Roman" w:eastAsia="Times New Roman" w:hAnsi="Times New Roman"/>
            <w:i w:val="1"/>
            <w:iCs w:val="1"/>
            <w:color w:val="0000ff"/>
            <w:u w:val="single"/>
            <w:rtl w:val="0"/>
          </w:rPr>
          <w:t xml:space="preserve">https://www.katemaloneceramics.com/</w:t>
        </w:r>
      </w:hyperlink>
      <w:r w:rsidDel="00000000" w:rsidR="00000000" w:rsidRPr="00000000">
        <w:rPr>
          <w:rtl w:val="0"/>
        </w:rPr>
      </w:r>
    </w:p>
    <w:p w:rsidR="00000000" w:rsidDel="00000000" w:rsidP="00000000" w:rsidRDefault="00000000" w:rsidRPr="00000000" w14:paraId="00000011">
      <w:pPr>
        <w:spacing w:after="280" w:before="28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2">
      <w:pPr>
        <w:spacing w:after="280" w:before="28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3">
      <w:pPr>
        <w:spacing w:after="280" w:before="28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BIG IDEA: Nature</w:t>
      </w:r>
      <w:r w:rsidDel="00000000" w:rsidR="00000000" w:rsidRPr="00000000">
        <w:rPr>
          <w:rtl w:val="0"/>
        </w:rPr>
      </w:r>
    </w:p>
    <w:p w:rsidR="00000000" w:rsidDel="00000000" w:rsidP="00000000" w:rsidRDefault="00000000" w:rsidRPr="00000000" w14:paraId="00000014">
      <w:pPr>
        <w:spacing w:after="280" w:before="28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ESSENTIAL QUESTIONS:</w:t>
      </w:r>
    </w:p>
    <w:p w:rsidR="00000000" w:rsidDel="00000000" w:rsidP="00000000" w:rsidRDefault="00000000" w:rsidRPr="00000000" w14:paraId="00000015">
      <w:pPr>
        <w:spacing w:after="280" w:before="28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What is nature? What are some examples?</w:t>
      </w:r>
    </w:p>
    <w:p w:rsidR="00000000" w:rsidDel="00000000" w:rsidP="00000000" w:rsidRDefault="00000000" w:rsidRPr="00000000" w14:paraId="00000016">
      <w:pPr>
        <w:spacing w:after="280" w:before="28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What are some examples of nature that we see </w:t>
      </w:r>
      <w:r w:rsidDel="00000000" w:rsidR="00000000" w:rsidRPr="00000000">
        <w:rPr>
          <w:rFonts w:ascii="Times New Roman" w:cs="Times New Roman" w:eastAsia="Times New Roman" w:hAnsi="Times New Roman"/>
          <w:b w:val="1"/>
          <w:bCs w:val="1"/>
          <w:rtl w:val="0"/>
        </w:rPr>
        <w:t xml:space="preserve">everyday</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17">
      <w:pPr>
        <w:spacing w:after="280" w:before="28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Why is nature important to us and our community?</w:t>
      </w:r>
    </w:p>
    <w:p w:rsidR="00000000" w:rsidDel="00000000" w:rsidP="00000000" w:rsidRDefault="00000000" w:rsidRPr="00000000" w14:paraId="00000018">
      <w:pPr>
        <w:spacing w:after="280" w:before="280" w:lineRule="auto"/>
        <w:rPr>
          <w:rFonts w:ascii="Times New Roman" w:cs="Times New Roman" w:eastAsia="Times New Roman" w:hAnsi="Times New Roman"/>
          <w:b w:val="1"/>
          <w:bCs w:val="1"/>
          <w:color w:val="ff000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LEARNER OBJECTIVES:</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Students will be able to join clay together using slipping and scoring techniques.</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Students will create a finished ceramic flower bowl.</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Students will understand the importance of nature and how it affects the art we make. </w:t>
      </w:r>
    </w:p>
    <w:p w:rsidR="00000000" w:rsidDel="00000000" w:rsidP="00000000" w:rsidRDefault="00000000" w:rsidRPr="00000000" w14:paraId="0000001D">
      <w:pPr>
        <w:spacing w:after="280" w:before="280" w:lineRule="auto"/>
        <w:rPr>
          <w:rFonts w:ascii="Times New Roman" w:cs="Times New Roman" w:eastAsia="Times New Roman" w:hAnsi="Times New Roman"/>
          <w:b w:val="1"/>
          <w:bCs w:val="1"/>
          <w:color w:val="0000ff"/>
          <w:u w:val="single"/>
        </w:rPr>
      </w:pPr>
      <w:r w:rsidDel="00000000" w:rsidR="00000000" w:rsidRPr="00000000">
        <w:rPr>
          <w:rFonts w:ascii="Times New Roman" w:cs="Times New Roman" w:eastAsia="Times New Roman" w:hAnsi="Times New Roman"/>
          <w:b w:val="1"/>
          <w:bCs w:val="1"/>
          <w:rtl w:val="0"/>
        </w:rPr>
        <w:t xml:space="preserve">3 National Standards for Visual Arts  (VAS) (list numbers and full description for each standard) </w:t>
      </w:r>
      <w:hyperlink r:id="rId9">
        <w:r w:rsidDel="00000000" w:rsidR="00000000" w:rsidRPr="00000000">
          <w:rPr>
            <w:rFonts w:ascii="Times New Roman" w:cs="Times New Roman" w:eastAsia="Times New Roman" w:hAnsi="Times New Roman"/>
            <w:b w:val="1"/>
            <w:bCs w:val="1"/>
            <w:color w:val="0000ff"/>
            <w:u w:val="single"/>
            <w:rtl w:val="0"/>
          </w:rPr>
          <w:t xml:space="preserve">https://www.arteducators.org/learn-tools/articles/219-national-visual-arts-standards-at-a-glance</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Pr>
      </w:pP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VA:Cr1.2.3a Apply knowledge of available resources, tools, and technologies to investigate personal ideas through the art-making process.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Pr>
      </w:pP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VA:Cr2.1.3a Create personally satisfying artwork using a variety of artistic processes and materials.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Pr>
      </w:pP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VA:Cn11.1.3a  Recognize that responses to art change depending on knowledge of the time and place in which it was made.</w:t>
      </w:r>
      <w:r w:rsidDel="00000000" w:rsidR="00000000" w:rsidRPr="00000000">
        <w:rPr>
          <w:rtl w:val="0"/>
        </w:rPr>
      </w:r>
    </w:p>
    <w:p w:rsidR="00000000" w:rsidDel="00000000" w:rsidP="00000000" w:rsidRDefault="00000000" w:rsidRPr="00000000" w14:paraId="00000021">
      <w:pPr>
        <w:spacing w:after="280" w:before="28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2">
      <w:pPr>
        <w:spacing w:after="280" w:before="280" w:lineRule="auto"/>
        <w:rPr>
          <w:rFonts w:ascii="Times New Roman" w:cs="Times New Roman" w:eastAsia="Times New Roman" w:hAnsi="Times New Roman"/>
          <w:b w:val="1"/>
          <w:bCs w:val="1"/>
          <w:color w:val="0000ff"/>
          <w:u w:val="single"/>
        </w:rPr>
      </w:pPr>
      <w:r w:rsidDel="00000000" w:rsidR="00000000" w:rsidRPr="00000000">
        <w:rPr>
          <w:rFonts w:ascii="Times New Roman" w:cs="Times New Roman" w:eastAsia="Times New Roman" w:hAnsi="Times New Roman"/>
          <w:b w:val="1"/>
          <w:bCs w:val="1"/>
          <w:rtl w:val="0"/>
        </w:rPr>
        <w:t xml:space="preserve">3 VA State Standards of Learning (SOL) in the arts: </w:t>
      </w:r>
      <w:hyperlink r:id="rId10">
        <w:r w:rsidDel="00000000" w:rsidR="00000000" w:rsidRPr="00000000">
          <w:rPr>
            <w:rFonts w:ascii="Times New Roman" w:cs="Times New Roman" w:eastAsia="Times New Roman" w:hAnsi="Times New Roman"/>
            <w:b w:val="1"/>
            <w:bCs w:val="1"/>
            <w:color w:val="0000ff"/>
            <w:u w:val="single"/>
            <w:rtl w:val="0"/>
          </w:rPr>
          <w:t xml:space="preserve">http://www.doe.virginia.gov/testing/sol/standards_docs/fine_arts/2013/visual_arts/std_finearts_visualarts.pdf</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Pr>
      </w:pP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Technique and Application: 1.15 The student will apply motor skills (e.g., cutting, modeling, molding, tearing, weaving) to create two- and three-dimensional works of art.</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Pr>
      </w:pP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Technique and Application: 1.16 The student will apply a variety of media, materials, techniques, and processes to create artwork.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ff"/>
          <w:sz w:val="20"/>
          <w:szCs w:val="20"/>
          <w:u w:val="single"/>
          <w:shd w:fill="auto" w:val="clear"/>
          <w:vertAlign w:val="baseline"/>
        </w:rPr>
      </w:pP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History, Culture, and Citizenship 1.7 The student will identify artwork and artists in the community and Commonwealth.</w:t>
      </w:r>
      <w:r w:rsidDel="00000000" w:rsidR="00000000" w:rsidRPr="00000000">
        <w:rPr>
          <w:rtl w:val="0"/>
        </w:rPr>
      </w:r>
    </w:p>
    <w:p w:rsidR="00000000" w:rsidDel="00000000" w:rsidP="00000000" w:rsidRDefault="00000000" w:rsidRPr="00000000" w14:paraId="00000026">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27">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MATERIALS NEEDED FOR LESSON </w:t>
      </w:r>
      <w:r w:rsidDel="00000000" w:rsidR="00000000" w:rsidRPr="00000000">
        <w:rPr>
          <w:rFonts w:ascii="Times New Roman" w:cs="Times New Roman" w:eastAsia="Times New Roman" w:hAnsi="Times New Roman"/>
          <w:i w:val="1"/>
          <w:iCs w:val="1"/>
          <w:rtl w:val="0"/>
        </w:rPr>
        <w:t xml:space="preserve">(be specific; how many of each item, what size paper, what color markers/paper, what kind of recycled materials, what size brushes, what kind of markers fine point/broad tip, etc.?)</w:t>
      </w:r>
      <w:r w:rsidDel="00000000" w:rsidR="00000000" w:rsidRPr="00000000">
        <w:rPr>
          <w:rtl w:val="0"/>
        </w:rPr>
      </w:r>
    </w:p>
    <w:p w:rsidR="00000000" w:rsidDel="00000000" w:rsidP="00000000" w:rsidRDefault="00000000" w:rsidRPr="00000000" w14:paraId="00000028">
      <w:pPr>
        <w:numPr>
          <w:ilvl w:val="0"/>
          <w:numId w:val="1"/>
        </w:numPr>
        <w:spacing w:after="28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Art supplies:</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-Amaco Teacher's glossy palette glazes, low fire, class pack x3</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-Kids Paint Brushes Small Paint Brushes Bulk, 160 pcs, flat tip round acrylic paint brushes</w:t>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-Amaco Earthenware clay, low fire 50 lbs</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-Leriton 80 pcs  Pottery Sculpting Clay Cutting, Modeling, and Trimming Tools for Kit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0z Dixie Cups 600 count</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-Paper Towels</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-Styrofoam Bowls x25</w:t>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boards</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Bags/trashbags x20</w:t>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-Spray bottle x1</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280" w:before="28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0"/>
          <w:numId w:val="1"/>
        </w:numPr>
        <w:spacing w:after="280" w:before="280" w:lineRule="auto"/>
        <w:ind w:left="720" w:hanging="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Additional Materials </w:t>
      </w:r>
      <w:r w:rsidDel="00000000" w:rsidR="00000000" w:rsidRPr="00000000">
        <w:rPr>
          <w:rFonts w:ascii="Times New Roman" w:cs="Times New Roman" w:eastAsia="Times New Roman" w:hAnsi="Times New Roman"/>
          <w:i w:val="1"/>
          <w:iCs w:val="1"/>
          <w:rtl w:val="0"/>
        </w:rPr>
        <w:t xml:space="preserve">(What books, images, websites, handouts, and other reference materials did you consult in planning this lesson and/or use in presenting it to your students?):</w:t>
      </w:r>
    </w:p>
    <w:p w:rsidR="00000000" w:rsidDel="00000000" w:rsidP="00000000" w:rsidRDefault="00000000" w:rsidRPr="00000000" w14:paraId="00000037">
      <w:pPr>
        <w:spacing w:after="280" w:before="280" w:lineRule="auto"/>
        <w:ind w:left="72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Blooming Bowls PowerPoint </w:t>
      </w:r>
    </w:p>
    <w:p w:rsidR="00000000" w:rsidDel="00000000" w:rsidP="00000000" w:rsidRDefault="00000000" w:rsidRPr="00000000" w14:paraId="00000038">
      <w:pPr>
        <w:spacing w:after="280" w:before="280" w:lineRule="auto"/>
        <w:ind w:left="720" w:firstLine="0"/>
        <w:rPr>
          <w:rFonts w:ascii="Times New Roman" w:cs="Times New Roman" w:eastAsia="Times New Roman" w:hAnsi="Times New Roman"/>
          <w:b w:val="1"/>
          <w:bCs w:val="1"/>
        </w:rPr>
      </w:pPr>
      <w:hyperlink r:id="rId11">
        <w:r w:rsidDel="00000000" w:rsidR="00000000" w:rsidRPr="00000000">
          <w:rPr>
            <w:rFonts w:ascii="Times New Roman" w:cs="Times New Roman" w:eastAsia="Times New Roman" w:hAnsi="Times New Roman"/>
            <w:b w:val="1"/>
            <w:bCs w:val="1"/>
            <w:color w:val="0000ff"/>
            <w:u w:val="single"/>
            <w:rtl w:val="0"/>
          </w:rPr>
          <w:t xml:space="preserve">https://docs.google.com/presentation/d/11X7sRhf9mX5c3dOuSdilZco9TSa98SvOrs9HPvyBtig/edit#slide=id.p</w:t>
        </w:r>
      </w:hyperlink>
      <w:r w:rsidDel="00000000" w:rsidR="00000000" w:rsidRPr="00000000">
        <w:rPr>
          <w:rtl w:val="0"/>
        </w:rPr>
      </w:r>
    </w:p>
    <w:p w:rsidR="00000000" w:rsidDel="00000000" w:rsidP="00000000" w:rsidRDefault="00000000" w:rsidRPr="00000000" w14:paraId="00000039">
      <w:pPr>
        <w:spacing w:after="280" w:before="280" w:lineRule="auto"/>
        <w:ind w:left="720" w:firstLine="0"/>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A">
      <w:pPr>
        <w:spacing w:after="280" w:before="28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B">
      <w:pPr>
        <w:spacing w:after="280" w:before="2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VOCABULARY/DEFINITIONS </w:t>
      </w:r>
      <w:r w:rsidDel="00000000" w:rsidR="00000000" w:rsidRPr="00000000">
        <w:rPr>
          <w:rFonts w:ascii="Times New Roman" w:cs="Times New Roman" w:eastAsia="Times New Roman" w:hAnsi="Times New Roman"/>
          <w:i w:val="1"/>
          <w:iCs w:val="1"/>
          <w:rtl w:val="0"/>
        </w:rPr>
        <w:t xml:space="preserve">(list 3+ vocabulary words and their definitions that you will introduce in your lesson)</w:t>
      </w:r>
    </w:p>
    <w:p w:rsidR="00000000" w:rsidDel="00000000" w:rsidP="00000000" w:rsidRDefault="00000000" w:rsidRPr="00000000" w14:paraId="0000003C">
      <w:pPr>
        <w:spacing w:after="280" w:before="2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Slip: Liquid Clay mixture that is used for joining two pieces of clay together.</w:t>
      </w:r>
    </w:p>
    <w:p w:rsidR="00000000" w:rsidDel="00000000" w:rsidP="00000000" w:rsidRDefault="00000000" w:rsidRPr="00000000" w14:paraId="0000003D">
      <w:pPr>
        <w:spacing w:after="280" w:before="2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Score: The process of scratching a clay surface, creating shallow grooves or marks to join pieces of clay together.</w:t>
      </w:r>
    </w:p>
    <w:p w:rsidR="00000000" w:rsidDel="00000000" w:rsidP="00000000" w:rsidRDefault="00000000" w:rsidRPr="00000000" w14:paraId="0000003E">
      <w:pPr>
        <w:spacing w:after="280" w:before="2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Clay: An art medium that comes from the earth and is used to make pottery/ceramics. </w:t>
      </w:r>
    </w:p>
    <w:p w:rsidR="00000000" w:rsidDel="00000000" w:rsidP="00000000" w:rsidRDefault="00000000" w:rsidRPr="00000000" w14:paraId="0000003F">
      <w:pPr>
        <w:spacing w:after="280" w:before="2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Nature: The animals, plants, and other things in the world that are not made by people</w:t>
      </w:r>
    </w:p>
    <w:p w:rsidR="00000000" w:rsidDel="00000000" w:rsidP="00000000" w:rsidRDefault="00000000" w:rsidRPr="00000000" w14:paraId="00000040">
      <w:pPr>
        <w:spacing w:after="280" w:before="2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MOTIVATING STUDENTS: PERSONAL and SOCIAL RELEVANCE</w:t>
      </w:r>
      <w:r w:rsidDel="00000000" w:rsidR="00000000" w:rsidRPr="00000000">
        <w:rPr>
          <w:rtl w:val="0"/>
        </w:rPr>
      </w:r>
    </w:p>
    <w:p w:rsidR="00000000" w:rsidDel="00000000" w:rsidP="00000000" w:rsidRDefault="00000000" w:rsidRPr="00000000" w14:paraId="00000041">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lesson is motivating for students because it combines hands-on creativity and tangible results in ways that are engaging and exciting for young learners. Working with clay is naturally engaging since it is a sensory-rich medium that allows for students to build and manipulate their ideas into a 3d form. The process of slipping and scoring clay also offers a dynamic alternative to drawing or painting, which will make students eager to participate. Additionally, the theme of flowers and nature is universally appealing and relatable to children. Many students have personal connections to outdoor spaces, gardens, or natural environments. This lesson will give them the opportunity to channel their experiences into something beautiful! By introducing contemporary artists like Kate Malone and Zemer Peled will help students understand that artists around the world use clay and nature in imaginative ways. Seeing real-world examples of successful female artists who work with clay will give students a broader vision of what art can be, allowing them to find their creative voice. These artists also model how individuality and interpretation can be celebrated, which will encourage students to explore their own ideas. Lastly, this lesson includes a clear goal and purpose, students will know what they will be designing a finished ceramic bowl that showcases their creativity. Learning technical skill and nurturing a respect for nature will make the lesson both meaningful and fun.  </w:t>
      </w:r>
    </w:p>
    <w:p w:rsidR="00000000" w:rsidDel="00000000" w:rsidP="00000000" w:rsidRDefault="00000000" w:rsidRPr="00000000" w14:paraId="00000042">
      <w:pPr>
        <w:spacing w:after="280" w:before="28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3">
      <w:pPr>
        <w:spacing w:after="280" w:before="28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spacing w:after="280" w:before="28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w:t>
      </w:r>
    </w:p>
    <w:p w:rsidR="00000000" w:rsidDel="00000000" w:rsidP="00000000" w:rsidRDefault="00000000" w:rsidRPr="00000000" w14:paraId="00000046">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LESSON PROCEDURES</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tl w:val="0"/>
        </w:rPr>
      </w:r>
    </w:p>
    <w:p w:rsidR="00000000" w:rsidDel="00000000" w:rsidP="00000000" w:rsidRDefault="00000000" w:rsidRPr="00000000" w14:paraId="00000047">
      <w:pPr>
        <w:spacing w:after="280" w:before="28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As part of the planning process, create an elevated teaching example that will inspire your students, at your level of artistic mastery, along with a series of process samples and visuals to use in teaching the lesson. Include a professional image of the final work and 3-5 process images, with captions, at the end of lesson plan.</w:t>
      </w:r>
    </w:p>
    <w:p w:rsidR="00000000" w:rsidDel="00000000" w:rsidP="00000000" w:rsidRDefault="00000000" w:rsidRPr="00000000" w14:paraId="0000004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Your lesson could take up to 3 class periods to complete</w:t>
      </w:r>
      <w:r w:rsidDel="00000000" w:rsidR="00000000" w:rsidRPr="00000000">
        <w:rPr>
          <w:rtl w:val="0"/>
        </w:rPr>
      </w:r>
    </w:p>
    <w:p w:rsidR="00000000" w:rsidDel="00000000" w:rsidP="00000000" w:rsidRDefault="00000000" w:rsidRPr="00000000" w14:paraId="00000049">
      <w:pPr>
        <w:numPr>
          <w:ilvl w:val="0"/>
          <w:numId w:val="4"/>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Teacher/Classroom Prep:</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(List tasks that the teacher needs to accomplish before each lesson begins such as: print handouts, cut paper, divide art supplies, arrange tables for groups of four, arrange samples/student resources- be specific)</w:t>
      </w:r>
      <w:r w:rsidDel="00000000" w:rsidR="00000000" w:rsidRPr="00000000">
        <w:rPr>
          <w:rtl w:val="0"/>
        </w:rPr>
      </w:r>
    </w:p>
    <w:p w:rsidR="00000000" w:rsidDel="00000000" w:rsidP="00000000" w:rsidRDefault="00000000" w:rsidRPr="00000000" w14:paraId="0000004A">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1: Roll out 6-inch slabs for 20 students, prepare four large jars of slip. Have styrofoam bowls, water cups, and clay tools ready to for students to retrieve.</w:t>
      </w:r>
    </w:p>
    <w:p w:rsidR="00000000" w:rsidDel="00000000" w:rsidP="00000000" w:rsidRDefault="00000000" w:rsidRPr="00000000" w14:paraId="0000004B">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2: Spray clay with water throughout the day. Have students work from previous day ready to collect, have four jars of slip ready to pass out, have clay tools and water cups ready to pass out. Once flowers are dry, remove from bowl and scratch student initials on them.</w:t>
      </w:r>
    </w:p>
    <w:p w:rsidR="00000000" w:rsidDel="00000000" w:rsidP="00000000" w:rsidRDefault="00000000" w:rsidRPr="00000000" w14:paraId="0000004C">
      <w:pPr>
        <w:numPr>
          <w:ilvl w:val="1"/>
          <w:numId w:val="4"/>
        </w:numPr>
        <w:spacing w:after="28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3: Make sure that all flowers are fired in the kiln before day 3. Line up the glazes, each on a plate, and pour a small amount into three cups, include with a few brushes with each glaze. </w:t>
      </w:r>
    </w:p>
    <w:p w:rsidR="00000000" w:rsidDel="00000000" w:rsidP="00000000" w:rsidRDefault="00000000" w:rsidRPr="00000000" w14:paraId="0000004D">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numPr>
          <w:ilvl w:val="0"/>
          <w:numId w:val="4"/>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Pre-assessment: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What students understand prior to the lesson and what will you remind them of from past learning?)</w:t>
      </w:r>
      <w:r w:rsidDel="00000000" w:rsidR="00000000" w:rsidRPr="00000000">
        <w:rPr>
          <w:rtl w:val="0"/>
        </w:rPr>
      </w:r>
    </w:p>
    <w:p w:rsidR="00000000" w:rsidDel="00000000" w:rsidP="00000000" w:rsidRDefault="00000000" w:rsidRPr="00000000" w14:paraId="0000004F">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1: Students will have a prior experience with ceramic clay. There is a possibility they may know how to slip and score but it will not be expected, it will be taught again. </w:t>
      </w:r>
    </w:p>
    <w:p w:rsidR="00000000" w:rsidDel="00000000" w:rsidP="00000000" w:rsidRDefault="00000000" w:rsidRPr="00000000" w14:paraId="00000050">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2: The should be able to recall how to slip and score.</w:t>
      </w:r>
    </w:p>
    <w:p w:rsidR="00000000" w:rsidDel="00000000" w:rsidP="00000000" w:rsidRDefault="00000000" w:rsidRPr="00000000" w14:paraId="00000051">
      <w:pPr>
        <w:numPr>
          <w:ilvl w:val="1"/>
          <w:numId w:val="4"/>
        </w:numPr>
        <w:spacing w:after="28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3: Students will be reminded of the color wheel for glazing. </w:t>
      </w:r>
    </w:p>
    <w:p w:rsidR="00000000" w:rsidDel="00000000" w:rsidP="00000000" w:rsidRDefault="00000000" w:rsidRPr="00000000" w14:paraId="00000052">
      <w:pPr>
        <w:spacing w:after="280" w:before="28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numPr>
          <w:ilvl w:val="0"/>
          <w:numId w:val="4"/>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Behavioral Expectations: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4">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1: Students will actively listen and participate in the slideshow presentation. Students will use all materials correctly and treat them with respect. Students will use their inside voices and be kind and helpful to their classmates.</w:t>
      </w:r>
    </w:p>
    <w:p w:rsidR="00000000" w:rsidDel="00000000" w:rsidP="00000000" w:rsidRDefault="00000000" w:rsidRPr="00000000" w14:paraId="00000055">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2: Students will use all materials correctly and treat them with respect. Students will use their inside voices and be kind, helpful, and not disturbing to their classmates.</w:t>
      </w:r>
    </w:p>
    <w:p w:rsidR="00000000" w:rsidDel="00000000" w:rsidP="00000000" w:rsidRDefault="00000000" w:rsidRPr="00000000" w14:paraId="00000056">
      <w:pPr>
        <w:numPr>
          <w:ilvl w:val="1"/>
          <w:numId w:val="4"/>
        </w:numPr>
        <w:spacing w:after="28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3: Students will use all materials correctly and treat them with respect. Students will use their inside voices and be kind, helpful, and not disturbing to their classmates.</w:t>
      </w:r>
    </w:p>
    <w:p w:rsidR="00000000" w:rsidDel="00000000" w:rsidP="00000000" w:rsidRDefault="00000000" w:rsidRPr="00000000" w14:paraId="00000057">
      <w:pPr>
        <w:spacing w:after="280" w:before="28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numPr>
          <w:ilvl w:val="0"/>
          <w:numId w:val="4"/>
        </w:numPr>
        <w:spacing w:after="0" w:before="28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Organizer: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How will students be informed of the learning objectives and major activities of the lesson? Will you have handouts? Visuals? Will you put the objectives in a PowerPoint?)</w:t>
      </w:r>
      <w:r w:rsidDel="00000000" w:rsidR="00000000" w:rsidRPr="00000000">
        <w:rPr>
          <w:rtl w:val="0"/>
        </w:rPr>
      </w:r>
    </w:p>
    <w:p w:rsidR="00000000" w:rsidDel="00000000" w:rsidP="00000000" w:rsidRDefault="00000000" w:rsidRPr="00000000" w14:paraId="00000059">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1: Students will be informed of objectives at the end of presentation, and they will be listed on the board throughout art-making time. </w:t>
      </w:r>
    </w:p>
    <w:p w:rsidR="00000000" w:rsidDel="00000000" w:rsidP="00000000" w:rsidRDefault="00000000" w:rsidRPr="00000000" w14:paraId="0000005A">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2: Students will be reminded of objectives, and they will be listed on the board. </w:t>
      </w:r>
    </w:p>
    <w:p w:rsidR="00000000" w:rsidDel="00000000" w:rsidP="00000000" w:rsidRDefault="00000000" w:rsidRPr="00000000" w14:paraId="0000005B">
      <w:pPr>
        <w:numPr>
          <w:ilvl w:val="1"/>
          <w:numId w:val="4"/>
        </w:numPr>
        <w:spacing w:after="28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3 Students will be reminded of objectives, and they will be listed on the board.</w:t>
      </w:r>
    </w:p>
    <w:p w:rsidR="00000000" w:rsidDel="00000000" w:rsidP="00000000" w:rsidRDefault="00000000" w:rsidRPr="00000000" w14:paraId="0000005C">
      <w:pPr>
        <w:spacing w:after="280" w:before="280" w:lineRule="auto"/>
        <w:ind w:lef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Extension Activity: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(students who finish task early should have another activity or station to continue to be engaged during class time. Explain that activity/work station)</w:t>
      </w:r>
      <w:r w:rsidDel="00000000" w:rsidR="00000000" w:rsidRPr="00000000">
        <w:rPr>
          <w:rtl w:val="0"/>
        </w:rPr>
      </w:r>
    </w:p>
    <w:p w:rsidR="00000000" w:rsidDel="00000000" w:rsidP="00000000" w:rsidRDefault="00000000" w:rsidRPr="00000000" w14:paraId="0000005E">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1: Texture exploration: Encourage student to try out different textures on their flower or add more petals.</w:t>
      </w:r>
    </w:p>
    <w:p w:rsidR="00000000" w:rsidDel="00000000" w:rsidP="00000000" w:rsidRDefault="00000000" w:rsidRPr="00000000" w14:paraId="0000005F">
      <w:pPr>
        <w:numPr>
          <w:ilvl w:val="1"/>
          <w:numId w:val="4"/>
        </w:numPr>
        <w:spacing w:after="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2: Create a clay pollinator to match their flower.</w:t>
      </w:r>
    </w:p>
    <w:p w:rsidR="00000000" w:rsidDel="00000000" w:rsidP="00000000" w:rsidRDefault="00000000" w:rsidRPr="00000000" w14:paraId="00000060">
      <w:pPr>
        <w:numPr>
          <w:ilvl w:val="1"/>
          <w:numId w:val="4"/>
        </w:numPr>
        <w:spacing w:after="280" w:before="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Day 3: Pair their ceramic bowl with a short poem or story about their flower’s “personality” or “adventures”</w:t>
      </w:r>
    </w:p>
    <w:p w:rsidR="00000000" w:rsidDel="00000000" w:rsidP="00000000" w:rsidRDefault="00000000" w:rsidRPr="00000000" w14:paraId="00000061">
      <w:pPr>
        <w:spacing w:after="280" w:before="28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spacing w:after="280" w:before="280" w:lineRule="auto"/>
        <w:ind w:left="720" w:firstLine="0"/>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63">
      <w:pPr>
        <w:spacing w:after="280" w:before="28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LESSON SEQUENCE </w:t>
      </w:r>
      <w:r w:rsidDel="00000000" w:rsidR="00000000" w:rsidRPr="00000000">
        <w:rPr>
          <w:rFonts w:ascii="Times New Roman" w:cs="Times New Roman" w:eastAsia="Times New Roman" w:hAnsi="Times New Roman"/>
          <w:i w:val="1"/>
          <w:iCs w:val="1"/>
          <w:rtl w:val="0"/>
        </w:rPr>
        <w:t xml:space="preserve">Also referred to as scripting or timing, work in the table below and include times. Be very specific from beginning to end. Remember to include material distribution, introductions, cleanup, assessments, and closure. While writing, keep in mind that the scripting must be detailed enough so that a substitute or colleague should be able to teach your lesson from the info you provide. Write out complete questions and prompts. Length of class time for elementary are 45 minutes, middle school 1hour 20 minutes and high school 1 hour and 45 minutes. </w:t>
      </w:r>
    </w:p>
    <w:tbl>
      <w:tblPr>
        <w:tblStyle w:val="Table1"/>
        <w:tblW w:w="8856.0" w:type="dxa"/>
        <w:jc w:val="left"/>
        <w:tblBorders>
          <w:insideV w:color="000000" w:space="0" w:sz="4" w:val="single"/>
        </w:tblBorders>
        <w:tblLayout w:type="fixed"/>
        <w:tblLook w:val="0400"/>
      </w:tblPr>
      <w:tblGrid>
        <w:gridCol w:w="4428"/>
        <w:gridCol w:w="4428"/>
        <w:tblGridChange w:id="0">
          <w:tblGrid>
            <w:gridCol w:w="4428"/>
            <w:gridCol w:w="4428"/>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64">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36"/>
                <w:szCs w:val="36"/>
                <w:rtl w:val="0"/>
              </w:rPr>
              <w:t xml:space="preserve">Teacher Actions </w:t>
            </w:r>
            <w:r w:rsidDel="00000000" w:rsidR="00000000" w:rsidRPr="00000000">
              <w:rPr>
                <w:rFonts w:ascii="Times New Roman" w:cs="Times New Roman" w:eastAsia="Times New Roman" w:hAnsi="Times New Roman"/>
                <w:rtl w:val="0"/>
              </w:rPr>
              <w:t xml:space="preserve">(include teacher questions and explanations) </w:t>
            </w:r>
          </w:p>
          <w:p w:rsidR="00000000" w:rsidDel="00000000" w:rsidP="00000000" w:rsidRDefault="00000000" w:rsidRPr="00000000" w14:paraId="0000006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10:30-10:31: greets students and instruct them to take a seat. Have sketchbooks passed out to designated tables.</w:t>
            </w:r>
          </w:p>
          <w:p w:rsidR="00000000" w:rsidDel="00000000" w:rsidP="00000000" w:rsidRDefault="00000000" w:rsidRPr="00000000" w14:paraId="00000066">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10:31-10:35: Inform students, “Good Morning everyone! Today we are going to make some beautiful blooming bowls with clay! But before we get started, we are going to begin with a warmup. Close your eyes and imagine you are taking a walk in the forest. What do you see? What do you hear? Draw at least 1 example in your sketchbook.” Give students about three minutes to complete the warmup. They may converse with their peers with an inside voice.</w:t>
            </w:r>
          </w:p>
          <w:p w:rsidR="00000000" w:rsidDel="00000000" w:rsidP="00000000" w:rsidRDefault="00000000" w:rsidRPr="00000000" w14:paraId="00000067">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10:35-10:37: Click onto the next slide ask students, “What is nature?” Wait for response. “Nature is everything natural that surrounds us, like plants, animals, and rocks. What are some examples?” Wait for student response. “Now the most important question is, why is nature so important?” Wait for student response. Click onto next slide. “Flowers are a food source for many animals, they protect growing seeds, they give us the air we breathe, and can improve our mood due to color and smell! It depends on the flower though!” Click onto the next slide.</w:t>
            </w:r>
          </w:p>
          <w:p w:rsidR="00000000" w:rsidDel="00000000" w:rsidP="00000000" w:rsidRDefault="00000000" w:rsidRPr="00000000" w14:paraId="0000006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10:37-10:39: Inform students, “Nature is important because it provides us with food, water, air, and natural materials. We would not be able to do anything without it!” Click onto the next slide. “Let’s focus on flowers, what do they do for us?” Wait for students’ response. Click onto next slide “Today we are using clay and clay is a material that comes from the earth and is made from super tiny rocks, water, and nature remains, it is also recyclable!” Click onto the next slide.</w:t>
            </w:r>
          </w:p>
          <w:p w:rsidR="00000000" w:rsidDel="00000000" w:rsidP="00000000" w:rsidRDefault="00000000" w:rsidRPr="00000000" w14:paraId="00000069">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10:39- 10:43“We will be learning about two artists who use their love for flowers and nature to make art with clay, they are two women named Zemer and Kate!” Click onto the next slide. “Zemer is from the Middle East and she makes beautiful floral sculptures out of clay with vibrant colors.” Click onto the next slide. “This is more of her beautiful work.” Click onto the next slide. “Kate is inspired by fruits, vines, and flowers” Click onto the next slide to show her artwork.</w:t>
            </w:r>
          </w:p>
          <w:p w:rsidR="00000000" w:rsidDel="00000000" w:rsidP="00000000" w:rsidRDefault="00000000" w:rsidRPr="00000000" w14:paraId="0000006A">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10:43-10:45: Inform students about slipping and scoring, “In order to attach any two pieces of clay together you have to slip and score.” Show students the slipping and scoring demo video. During the video, explain what each process is. “First, she is scoring her pieces of clay, she is making small lines across the entirety of both pieces. Then she is going to grab her slip and take her brush to spread the slip evenly. She will then join the two pieces together. That is how you slip and score!”</w:t>
            </w:r>
          </w:p>
          <w:p w:rsidR="00000000" w:rsidDel="00000000" w:rsidP="00000000" w:rsidRDefault="00000000" w:rsidRPr="00000000" w14:paraId="0000006B">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10:45-10:47 Click onto the next slide, “These are the steps you are going to take to create your flower bowls.  Pass out slip jars and slabs of clay to each table and assign one student from each table to retrieve the clay tools and bowls. Inform students to write their name on their bowl. While explaining directions, point to process images on slideshow. “First, use your clay tools to cut out flower petals. Cut out 10-15 diamond or oval shapes out of the slab of clay I gave you. Next, take a chunk of clay and lay it flat in the middle of your bowl to create the base for your flower. After you have your petals cut out and the base, scratch and score the petals to the base. Whenever you attach one piece of clay to another, you must score both pieces of clay, in this instance its our flower petals and the base.”</w:t>
            </w:r>
          </w:p>
          <w:p w:rsidR="00000000" w:rsidDel="00000000" w:rsidP="00000000" w:rsidRDefault="00000000" w:rsidRPr="00000000" w14:paraId="0000006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10:47-11:05: Student work time, circle classroom and assist/assess students and their progress. </w:t>
            </w:r>
          </w:p>
          <w:p w:rsidR="00000000" w:rsidDel="00000000" w:rsidP="00000000" w:rsidRDefault="00000000" w:rsidRPr="00000000" w14:paraId="0000006D">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11:05-11:14: Clean up time, inform students to “Place their bowl and unfinished clay work on labeled board and cover it with a plastic bag. Two students from each table will collect all the clay tools and return them to their spots and the other two will wipe down the table. Everyone will eventually have to do the other task, so it does not matter who does what! When your table is completely clean you may go wash your hands in the sink and return to your desk for dismissal.”</w:t>
            </w:r>
          </w:p>
          <w:p w:rsidR="00000000" w:rsidDel="00000000" w:rsidP="00000000" w:rsidRDefault="00000000" w:rsidRPr="00000000" w14:paraId="0000006E">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 Dismissal</w:t>
            </w:r>
          </w:p>
          <w:p w:rsidR="00000000" w:rsidDel="00000000" w:rsidP="00000000" w:rsidRDefault="00000000" w:rsidRPr="00000000" w14:paraId="0000006F">
            <w:pPr>
              <w:spacing w:after="280" w:before="28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Day 2</w:t>
            </w:r>
          </w:p>
          <w:p w:rsidR="00000000" w:rsidDel="00000000" w:rsidP="00000000" w:rsidRDefault="00000000" w:rsidRPr="00000000" w14:paraId="00000070">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10:30-10:31- Greet students and instruct them to take a seat.</w:t>
            </w:r>
          </w:p>
          <w:p w:rsidR="00000000" w:rsidDel="00000000" w:rsidP="00000000" w:rsidRDefault="00000000" w:rsidRPr="00000000" w14:paraId="00000071">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10:31-10:35: Assess what students remember from last class. “Hello everybody! Can anyone remind me of what we did last class?” Wait for student response. “We learned about the importance of nature, and we began making our flower bowls! Does anyone remember what clay is made of?” Wait for student response, “Rocks, water and nature! Today we are going to continue making out bowls!” Pass out the boards (where they work was stored) and assign one student from each table to grab a jar of slip and another to grab the clay tools. Pull up slide 14 in the power point and remind students of instructions, ask if there are any questions. </w:t>
            </w:r>
          </w:p>
          <w:p w:rsidR="00000000" w:rsidDel="00000000" w:rsidP="00000000" w:rsidRDefault="00000000" w:rsidRPr="00000000" w14:paraId="00000072">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10:35-11:05- Student workday! Circle the room and assess each student’s progress, answer any questions and help students if needed. Inform students “Once you have attached all your flower petals, you must add the center of your flower. Take a chunk of clay (that will fit) and smash it with your hand, (refer to picture on the board) next, scratch and score the center of the flower onto the base. Lastly, add some texture to your flower! Use the clay tools to make small holes, lines, circles, have fun and be creative!” If students finish early, encourage them to create a small animal to go with their flower, such as a bee, a bird, or butterfly.</w:t>
            </w:r>
          </w:p>
          <w:p w:rsidR="00000000" w:rsidDel="00000000" w:rsidP="00000000" w:rsidRDefault="00000000" w:rsidRPr="00000000" w14:paraId="0000007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11:05-11:14- begin cleaning up, inform students to ‘Place their bowl on labeled board and cover it with a plastic bag. Two students from each table will collect all the clay tools and return them to their spots and the other two will wipe down the table. Everyone will eventually have to do the other task, so it does not matter who does what! When your table is completely clean you may go wash your hands in the sink and return to your desk for dismissal.”</w:t>
            </w:r>
          </w:p>
          <w:p w:rsidR="00000000" w:rsidDel="00000000" w:rsidP="00000000" w:rsidRDefault="00000000" w:rsidRPr="00000000" w14:paraId="00000074">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11:15-Dismissal</w:t>
            </w:r>
          </w:p>
          <w:p w:rsidR="00000000" w:rsidDel="00000000" w:rsidP="00000000" w:rsidRDefault="00000000" w:rsidRPr="00000000" w14:paraId="00000075">
            <w:pPr>
              <w:spacing w:after="280" w:before="28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Day 3 </w:t>
            </w:r>
          </w:p>
          <w:p w:rsidR="00000000" w:rsidDel="00000000" w:rsidP="00000000" w:rsidRDefault="00000000" w:rsidRPr="00000000" w14:paraId="00000076">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10:30-10:31- greet Students and Instruct them to take a seat.</w:t>
            </w:r>
          </w:p>
          <w:p w:rsidR="00000000" w:rsidDel="00000000" w:rsidP="00000000" w:rsidRDefault="00000000" w:rsidRPr="00000000" w14:paraId="00000077">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10:31-10:35 Assess what students remember from last class and pass out flowers “Hello everybody! Can anyone remind me of what we did last class?” Wait for student response. “We remembered what we learned about the importance of nature, and we finished up our flower bowls. Today we will be glazing them, I have already put your flowers in the kiln and now they’re ready to go!” Point out the cups and glazes placed on each table. Inform Students “Throughout the room you will see that there are a few glazes alongside some cups and brushes on each table. You have the freedom to move about the room (one table to another) from color to color. There are only allowed to be four people at each color station, if the station is full, either wait or pick a different color. The most important part of this is to always hold your work with two hands, this is mandatory, so you do not drop your flower. Do NOT use the same brush for two different colors. If there is any horseplay at all we will all stay stationary at our tables. Start at your own table first, then you may move onto the next.”</w:t>
            </w:r>
          </w:p>
          <w:p w:rsidR="00000000" w:rsidDel="00000000" w:rsidP="00000000" w:rsidRDefault="00000000" w:rsidRPr="00000000" w14:paraId="00000078">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11:00-11:05- Inform students to return to their seats. “I want to review everything we learned from this lesson. What did we learn about nature? And what is so important about it?” Wait for student response. “It gives us resources such as food, water, air, and materials” “What did we learn about clay?” Wait for student response. “We learned that clay comes from the earth, its recyclable, and made out of rocks, water, and nature!” Ask students, “Did you guys enjoy making your bowls? What did we learn about clay?” Allow for students to respond. “You guys did a great job today! Let’s begin cleaning up. </w:t>
            </w:r>
          </w:p>
          <w:p w:rsidR="00000000" w:rsidDel="00000000" w:rsidP="00000000" w:rsidRDefault="00000000" w:rsidRPr="00000000" w14:paraId="00000079">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11:05-11:14- Inform students that it is time to clean up, “First, place your glazed object on the table here. Next, one person from each table will rinse and place the brushes, bristle-side up. The second person will gather the glazes on your table, close lids tightly, and return them to the glaze shelf. The third person will collect any extra materials and return them to their spots. And the last person will wipe the table clean. If you guys cannot distribute jobs, I distribute them for you! Once your table is completely clean, you may go wash your hands.</w:t>
            </w:r>
          </w:p>
          <w:p w:rsidR="00000000" w:rsidDel="00000000" w:rsidP="00000000" w:rsidRDefault="00000000" w:rsidRPr="00000000" w14:paraId="0000007A">
            <w:pPr>
              <w:spacing w:before="28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rtl w:val="0"/>
              </w:rPr>
              <w:t xml:space="preserve">11:15- Dismissal</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7B">
            <w:pPr>
              <w:spacing w:after="28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Expected Learner Actions</w:t>
            </w:r>
          </w:p>
          <w:p w:rsidR="00000000" w:rsidDel="00000000" w:rsidP="00000000" w:rsidRDefault="00000000" w:rsidRPr="00000000" w14:paraId="0000007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10:30-10:31 enter classrooms and take seats.</w:t>
            </w:r>
          </w:p>
          <w:p w:rsidR="00000000" w:rsidDel="00000000" w:rsidP="00000000" w:rsidRDefault="00000000" w:rsidRPr="00000000" w14:paraId="0000007D">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10:31-10:35: Actively listen to teacher talking, no speaking when the teacher is. Students listen to teacher instructions and complete the warmup. </w:t>
            </w:r>
          </w:p>
          <w:p w:rsidR="00000000" w:rsidDel="00000000" w:rsidP="00000000" w:rsidRDefault="00000000" w:rsidRPr="00000000" w14:paraId="0000007F">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10:35-10:37- Actively listen to teacher’s presentation and respectively participate in discussions. </w:t>
            </w:r>
          </w:p>
          <w:p w:rsidR="00000000" w:rsidDel="00000000" w:rsidP="00000000" w:rsidRDefault="00000000" w:rsidRPr="00000000" w14:paraId="00000084">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10:37-10:39: Actively listen to slideshow and respond to teacher’s questions. </w:t>
            </w:r>
          </w:p>
          <w:p w:rsidR="00000000" w:rsidDel="00000000" w:rsidP="00000000" w:rsidRDefault="00000000" w:rsidRPr="00000000" w14:paraId="0000008A">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10:39-10:43- Actively listen to teacher and look at the artwork. </w:t>
            </w:r>
          </w:p>
          <w:p w:rsidR="00000000" w:rsidDel="00000000" w:rsidP="00000000" w:rsidRDefault="00000000" w:rsidRPr="00000000" w14:paraId="00000090">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10:43-10:45- Watch score and slip demo.</w:t>
            </w:r>
          </w:p>
          <w:p w:rsidR="00000000" w:rsidDel="00000000" w:rsidP="00000000" w:rsidRDefault="00000000" w:rsidRPr="00000000" w14:paraId="00000097">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8">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10:45-11:07- If selected, retrieve materials, if not sit and wait for instruction. Students will write names on their bowls and listen to teacher’s instructions for making the flower bowls. </w:t>
            </w:r>
          </w:p>
          <w:p w:rsidR="00000000" w:rsidDel="00000000" w:rsidP="00000000" w:rsidRDefault="00000000" w:rsidRPr="00000000" w14:paraId="0000009D">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10:47-11:07- Student work time. Students will be cutting out flower petals, making a base, and slipping and scoring both to attach.</w:t>
            </w:r>
          </w:p>
          <w:p w:rsidR="00000000" w:rsidDel="00000000" w:rsidP="00000000" w:rsidRDefault="00000000" w:rsidRPr="00000000" w14:paraId="000000A4">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11:07-11:14: Students will begin cleaning up by placing their bowl onto the designated boards and covering it with a plastic bag. Student will either return clay materials or wipe down table. Once table is clean, they will wash their hands.</w:t>
            </w:r>
          </w:p>
          <w:p w:rsidR="00000000" w:rsidDel="00000000" w:rsidP="00000000" w:rsidRDefault="00000000" w:rsidRPr="00000000" w14:paraId="000000A5">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 Dismissal</w:t>
            </w:r>
          </w:p>
          <w:p w:rsidR="00000000" w:rsidDel="00000000" w:rsidP="00000000" w:rsidRDefault="00000000" w:rsidRPr="00000000" w14:paraId="000000A7">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10:30-10:31- Greet teacher and take seats.</w:t>
            </w:r>
          </w:p>
          <w:p w:rsidR="00000000" w:rsidDel="00000000" w:rsidP="00000000" w:rsidRDefault="00000000" w:rsidRPr="00000000" w14:paraId="000000A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10:31-10:35: Listen to teacher and remind her what was learned, answer questions she asked. If assigned by teacher, retrieve clay materials and jar of slip.</w:t>
            </w:r>
          </w:p>
          <w:p w:rsidR="00000000" w:rsidDel="00000000" w:rsidP="00000000" w:rsidRDefault="00000000" w:rsidRPr="00000000" w14:paraId="000000AD">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10:35-11:05: Continue working on flower petals. Once petals are connected, students will attach the center of the flower and add textures to their design.</w:t>
            </w:r>
          </w:p>
          <w:p w:rsidR="00000000" w:rsidDel="00000000" w:rsidP="00000000" w:rsidRDefault="00000000" w:rsidRPr="00000000" w14:paraId="000000B5">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11:05-11:14: Students will begin cleaning up by placing their bowl onto the designated boards and covering it with a plastic bag. Student will either return clay materials or wipe down table. Once table is clean, they will wash their hands.</w:t>
            </w:r>
          </w:p>
          <w:p w:rsidR="00000000" w:rsidDel="00000000" w:rsidP="00000000" w:rsidRDefault="00000000" w:rsidRPr="00000000" w14:paraId="000000BB">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11:15-Dismissal</w:t>
            </w:r>
          </w:p>
          <w:p w:rsidR="00000000" w:rsidDel="00000000" w:rsidP="00000000" w:rsidRDefault="00000000" w:rsidRPr="00000000" w14:paraId="000000BE">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F">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10:30-10:31-Greet teacher and take a seat. </w:t>
            </w:r>
          </w:p>
          <w:p w:rsidR="00000000" w:rsidDel="00000000" w:rsidP="00000000" w:rsidRDefault="00000000" w:rsidRPr="00000000" w14:paraId="000000C1">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10:31-10:35- Listen to teacher instructions about glazes.</w:t>
            </w:r>
          </w:p>
          <w:p w:rsidR="00000000" w:rsidDel="00000000" w:rsidP="00000000" w:rsidRDefault="00000000" w:rsidRPr="00000000" w14:paraId="000000C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10:35-11:00: Students will begin glazing at their own table then move onto the next. There will be no horseplay and students will carry their piece with two hands. Students will use all materials correctly and respect their classmates.</w:t>
            </w:r>
          </w:p>
          <w:p w:rsidR="00000000" w:rsidDel="00000000" w:rsidP="00000000" w:rsidRDefault="00000000" w:rsidRPr="00000000" w14:paraId="000000C4">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11:00-11:05- Respond to teachers’ questions by raising their hand. They will respectfully participate and allow for their classmates to speak.</w:t>
            </w:r>
          </w:p>
          <w:p w:rsidR="00000000" w:rsidDel="00000000" w:rsidP="00000000" w:rsidRDefault="00000000" w:rsidRPr="00000000" w14:paraId="000000CD">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11:05-11:14: Distribute jobs between tables and complete assigned clean up task. Once table is clean, they may wash their hands.</w:t>
            </w:r>
          </w:p>
          <w:p w:rsidR="00000000" w:rsidDel="00000000" w:rsidP="00000000" w:rsidRDefault="00000000" w:rsidRPr="00000000" w14:paraId="000000D4">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11:15-Dismissal </w:t>
            </w:r>
          </w:p>
          <w:p w:rsidR="00000000" w:rsidDel="00000000" w:rsidP="00000000" w:rsidRDefault="00000000" w:rsidRPr="00000000" w14:paraId="000000DA">
            <w:pPr>
              <w:spacing w:before="280" w:lineRule="auto"/>
              <w:rPr>
                <w:rFonts w:ascii="Times New Roman" w:cs="Times New Roman" w:eastAsia="Times New Roman" w:hAnsi="Times New Roman"/>
              </w:rPr>
            </w:pPr>
            <w:r w:rsidDel="00000000" w:rsidR="00000000" w:rsidRPr="00000000">
              <w:rPr>
                <w:rtl w:val="0"/>
              </w:rPr>
            </w:r>
          </w:p>
        </w:tc>
      </w:tr>
      <w:tr>
        <w:trPr>
          <w:cantSplit w:val="0"/>
          <w:trHeight w:val="3411" w:hRule="atLeast"/>
          <w:tblHeader w:val="0"/>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DB">
            <w:pPr>
              <w:spacing w:after="28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D">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E">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F">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E0">
            <w:pPr>
              <w:spacing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E1">
            <w:pPr>
              <w:spacing w:after="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E2">
            <w:pPr>
              <w:spacing w:before="280" w:lineRule="auto"/>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E3">
      <w:pPr>
        <w:spacing w:after="280" w:before="28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rtl w:val="0"/>
        </w:rPr>
        <w:t xml:space="preserve">ADAPTATIONS AND RECOMMENDATIONS (</w:t>
      </w:r>
      <w:r w:rsidDel="00000000" w:rsidR="00000000" w:rsidRPr="00000000">
        <w:rPr>
          <w:rFonts w:ascii="Times New Roman" w:cs="Times New Roman" w:eastAsia="Times New Roman" w:hAnsi="Times New Roman"/>
          <w:b w:val="1"/>
          <w:bCs w:val="1"/>
          <w:i w:val="1"/>
          <w:iCs w:val="1"/>
          <w:rtl w:val="0"/>
        </w:rPr>
        <w:t xml:space="preserve">Note Accommodations for Students with Special Needs as well as any classroom management strategies)</w:t>
      </w:r>
    </w:p>
    <w:p w:rsidR="00000000" w:rsidDel="00000000" w:rsidP="00000000" w:rsidRDefault="00000000" w:rsidRPr="00000000" w14:paraId="000000E4">
      <w:pPr>
        <w:spacing w:after="280" w:before="28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Pre-softened Clay for easier manipulation</w:t>
      </w:r>
    </w:p>
    <w:p w:rsidR="00000000" w:rsidDel="00000000" w:rsidP="00000000" w:rsidRDefault="00000000" w:rsidRPr="00000000" w14:paraId="000000E5">
      <w:pPr>
        <w:spacing w:after="280" w:before="28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Larger tools for dexterity</w:t>
      </w:r>
    </w:p>
    <w:p w:rsidR="00000000" w:rsidDel="00000000" w:rsidP="00000000" w:rsidRDefault="00000000" w:rsidRPr="00000000" w14:paraId="000000E6">
      <w:pPr>
        <w:spacing w:after="280" w:before="28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Simplified Directions</w:t>
      </w:r>
    </w:p>
    <w:p w:rsidR="00000000" w:rsidDel="00000000" w:rsidP="00000000" w:rsidRDefault="00000000" w:rsidRPr="00000000" w14:paraId="000000E7">
      <w:pPr>
        <w:spacing w:after="280" w:before="280"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One step at a time instructions</w:t>
      </w:r>
    </w:p>
    <w:p w:rsidR="00000000" w:rsidDel="00000000" w:rsidP="00000000" w:rsidRDefault="00000000" w:rsidRPr="00000000" w14:paraId="000000E8">
      <w:pPr>
        <w:spacing w:after="280" w:before="280"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E9">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DIFFERENTIATION STRATEGIES: </w:t>
      </w:r>
      <w:r w:rsidDel="00000000" w:rsidR="00000000" w:rsidRPr="00000000">
        <w:rPr>
          <w:rFonts w:ascii="Times New Roman" w:cs="Times New Roman" w:eastAsia="Times New Roman" w:hAnsi="Times New Roman"/>
          <w:rtl w:val="0"/>
        </w:rPr>
        <w:t xml:space="preserve">(These should also be reflected in the lesson sequence)</w:t>
      </w:r>
    </w:p>
    <w:p w:rsidR="00000000" w:rsidDel="00000000" w:rsidP="00000000" w:rsidRDefault="00000000" w:rsidRPr="00000000" w14:paraId="000000EA">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Anchoring/Extension activities</w:t>
      </w:r>
    </w:p>
    <w:p w:rsidR="00000000" w:rsidDel="00000000" w:rsidP="00000000" w:rsidRDefault="00000000" w:rsidRPr="00000000" w14:paraId="000000EB">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Journal prompts</w:t>
      </w:r>
    </w:p>
    <w:p w:rsidR="00000000" w:rsidDel="00000000" w:rsidP="00000000" w:rsidRDefault="00000000" w:rsidRPr="00000000" w14:paraId="000000EC">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 Multiple levels of questions</w:t>
      </w:r>
    </w:p>
    <w:p w:rsidR="00000000" w:rsidDel="00000000" w:rsidP="00000000" w:rsidRDefault="00000000" w:rsidRPr="00000000" w14:paraId="000000ED">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ASSESSMENT </w:t>
      </w: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Assessment: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How will you collect information on what students gained from this lesson? How will you evaluate that information? (Refer back to Learner Outcomes to decide how you will know if students learned what you hoped they would learn. Assessment strategies can include exit tickets, a list of questions you will ask students at the closure of the lesson, the critique, rubrics, etc..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Students will receive a complete or incomplete grade. </w:t>
      </w:r>
      <w:r w:rsidDel="00000000" w:rsidR="00000000" w:rsidRPr="00000000">
        <w:rPr>
          <w:rtl w:val="0"/>
        </w:rPr>
      </w:r>
    </w:p>
    <w:p w:rsidR="00000000" w:rsidDel="00000000" w:rsidP="00000000" w:rsidRDefault="00000000" w:rsidRPr="00000000" w14:paraId="000000F0">
      <w:pPr>
        <w:spacing w:after="280" w:before="280" w:lineRule="auto"/>
        <w:ind w:left="108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Include 3-5 process images of your teaching sample with descriptive captions, handouts, and assessment checklists/rubrics. Upload your PowerPoint as a separate attachment. </w:t>
      </w:r>
    </w:p>
    <w:p w:rsidR="00000000" w:rsidDel="00000000" w:rsidP="00000000" w:rsidRDefault="00000000" w:rsidRPr="00000000" w14:paraId="000000F2">
      <w:pPr>
        <w:spacing w:line="276" w:lineRule="auto"/>
        <w:ind w:left="720" w:firstLine="0"/>
        <w:rPr>
          <w:rFonts w:ascii="Times New Roman" w:cs="Times New Roman" w:eastAsia="Times New Roman" w:hAnsi="Times New Roman"/>
          <w:b w:val="1"/>
          <w:bCs w:val="1"/>
        </w:rPr>
      </w:pPr>
      <w:r w:rsidDel="00000000" w:rsidR="00000000" w:rsidRPr="00000000">
        <w:rPr>
          <w:rFonts w:ascii="Open Sans" w:cs="Open Sans" w:eastAsia="Open Sans" w:hAnsi="Open Sans"/>
          <w:sz w:val="38"/>
          <w:szCs w:val="38"/>
        </w:rPr>
        <w:drawing>
          <wp:inline distB="114300" distT="114300" distL="114300" distR="114300">
            <wp:extent cx="1614488" cy="2163039"/>
            <wp:effectExtent b="0" l="0" r="0" t="0"/>
            <wp:docPr id="2"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1614488" cy="2163039"/>
                    </a:xfrm>
                    <a:prstGeom prst="rect"/>
                    <a:ln/>
                  </pic:spPr>
                </pic:pic>
              </a:graphicData>
            </a:graphic>
          </wp:inline>
        </w:drawing>
      </w:r>
      <w:r w:rsidDel="00000000" w:rsidR="00000000" w:rsidRPr="00000000">
        <w:rPr>
          <w:rFonts w:ascii="Open Sans" w:cs="Open Sans" w:eastAsia="Open Sans" w:hAnsi="Open Sans"/>
          <w:sz w:val="38"/>
          <w:szCs w:val="38"/>
        </w:rPr>
        <w:drawing>
          <wp:inline distB="114300" distT="114300" distL="114300" distR="114300">
            <wp:extent cx="1515224" cy="2022219"/>
            <wp:effectExtent b="0" l="0" r="0" t="0"/>
            <wp:docPr id="3"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515224" cy="2022219"/>
                    </a:xfrm>
                    <a:prstGeom prst="rect"/>
                    <a:ln/>
                  </pic:spPr>
                </pic:pic>
              </a:graphicData>
            </a:graphic>
          </wp:inline>
        </w:drawing>
      </w:r>
      <w:r w:rsidDel="00000000" w:rsidR="00000000" w:rsidRPr="00000000">
        <w:rPr>
          <w:rFonts w:ascii="Open Sans" w:cs="Open Sans" w:eastAsia="Open Sans" w:hAnsi="Open Sans"/>
          <w:sz w:val="38"/>
          <w:szCs w:val="38"/>
        </w:rPr>
        <w:drawing>
          <wp:inline distB="114300" distT="114300" distL="114300" distR="114300">
            <wp:extent cx="1595696" cy="2138363"/>
            <wp:effectExtent b="0" l="0" r="0" t="0"/>
            <wp:docPr id="1"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1595696" cy="2138363"/>
                    </a:xfrm>
                    <a:prstGeom prst="rect"/>
                    <a:ln/>
                  </pic:spPr>
                </pic:pic>
              </a:graphicData>
            </a:graphic>
          </wp:inline>
        </w:drawing>
      </w:r>
      <w:r w:rsidDel="00000000" w:rsidR="00000000" w:rsidRPr="00000000">
        <w:rPr>
          <w:rFonts w:ascii="Open Sans" w:cs="Open Sans" w:eastAsia="Open Sans" w:hAnsi="Open Sans"/>
          <w:sz w:val="38"/>
          <w:szCs w:val="38"/>
        </w:rPr>
        <w:drawing>
          <wp:inline distB="114300" distT="114300" distL="114300" distR="114300">
            <wp:extent cx="2811066" cy="3748088"/>
            <wp:effectExtent b="0" l="0" r="0" t="0"/>
            <wp:docPr id="4" name="image3.jpg"/>
            <a:graphic>
              <a:graphicData uri="http://schemas.openxmlformats.org/drawingml/2006/picture">
                <pic:pic>
                  <pic:nvPicPr>
                    <pic:cNvPr id="0" name="image3.jpg"/>
                    <pic:cNvPicPr preferRelativeResize="0"/>
                  </pic:nvPicPr>
                  <pic:blipFill>
                    <a:blip r:embed="rId15"/>
                    <a:srcRect b="0" l="0" r="0" t="0"/>
                    <a:stretch>
                      <a:fillRect/>
                    </a:stretch>
                  </pic:blipFill>
                  <pic:spPr>
                    <a:xfrm>
                      <a:off x="0" y="0"/>
                      <a:ext cx="2811066" cy="3748088"/>
                    </a:xfrm>
                    <a:prstGeom prst="rect"/>
                    <a:ln/>
                  </pic:spPr>
                </pic:pic>
              </a:graphicData>
            </a:graphic>
          </wp:inline>
        </w:drawing>
      </w:r>
      <w:r w:rsidDel="00000000" w:rsidR="00000000" w:rsidRPr="00000000">
        <w:rPr>
          <w:rtl w:val="0"/>
        </w:rPr>
      </w:r>
    </w:p>
    <w:sectPr>
      <w:headerReference r:id="rId16" w:type="default"/>
      <w:footerReference r:id="rId17" w:type="default"/>
      <w:footerReference r:id="rId18" w:type="even"/>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Times"/>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Dr. Pilato_ARTE411_LessonTemplate_2025</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upperLetter"/>
      <w:lvlText w:val="%2."/>
      <w:lvlJc w:val="left"/>
      <w:pPr>
        <w:ind w:left="1440" w:hanging="360"/>
      </w:pPr>
      <w:rPr/>
    </w:lvl>
    <w:lvl w:ilvl="2">
      <w:start w:val="1"/>
      <w:numFmt w:val="upperLetter"/>
      <w:lvlText w:val="%3."/>
      <w:lvlJc w:val="left"/>
      <w:pPr>
        <w:ind w:left="2160" w:hanging="360"/>
      </w:pPr>
      <w:rPr/>
    </w:lvl>
    <w:lvl w:ilvl="3">
      <w:start w:val="1"/>
      <w:numFmt w:val="upperLetter"/>
      <w:lvlText w:val="%4."/>
      <w:lvlJc w:val="left"/>
      <w:pPr>
        <w:ind w:left="2880" w:hanging="360"/>
      </w:pPr>
      <w:rPr/>
    </w:lvl>
    <w:lvl w:ilvl="4">
      <w:start w:val="1"/>
      <w:numFmt w:val="upperLetter"/>
      <w:lvlText w:val="%5."/>
      <w:lvlJc w:val="left"/>
      <w:pPr>
        <w:ind w:left="3600" w:hanging="360"/>
      </w:pPr>
      <w:rPr/>
    </w:lvl>
    <w:lvl w:ilvl="5">
      <w:start w:val="1"/>
      <w:numFmt w:val="upperLetter"/>
      <w:lvlText w:val="%6."/>
      <w:lvlJc w:val="left"/>
      <w:pPr>
        <w:ind w:left="4320" w:hanging="360"/>
      </w:pPr>
      <w:rPr/>
    </w:lvl>
    <w:lvl w:ilvl="6">
      <w:start w:val="1"/>
      <w:numFmt w:val="upperLetter"/>
      <w:lvlText w:val="%7."/>
      <w:lvlJc w:val="left"/>
      <w:pPr>
        <w:ind w:left="5040" w:hanging="360"/>
      </w:pPr>
      <w:rPr/>
    </w:lvl>
    <w:lvl w:ilvl="7">
      <w:start w:val="1"/>
      <w:numFmt w:val="upperLetter"/>
      <w:lvlText w:val="%8."/>
      <w:lvlJc w:val="left"/>
      <w:pPr>
        <w:ind w:left="5760" w:hanging="360"/>
      </w:pPr>
      <w:rPr/>
    </w:lvl>
    <w:lvl w:ilvl="8">
      <w:start w:val="1"/>
      <w:numFmt w:val="upperLetter"/>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1080" w:hanging="360"/>
      </w:pPr>
      <w:rPr>
        <w:i w:val="0"/>
        <w:i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upperLetter"/>
      <w:lvlText w:val="%1."/>
      <w:lvlJc w:val="left"/>
      <w:pPr>
        <w:ind w:left="720" w:hanging="360"/>
      </w:pPr>
      <w:rPr/>
    </w:lvl>
    <w:lvl w:ilvl="1">
      <w:start w:val="1"/>
      <w:numFmt w:val="upperLetter"/>
      <w:lvlText w:val="%2."/>
      <w:lvlJc w:val="left"/>
      <w:pPr>
        <w:ind w:left="1440" w:hanging="360"/>
      </w:pPr>
      <w:rPr/>
    </w:lvl>
    <w:lvl w:ilvl="2">
      <w:start w:val="1"/>
      <w:numFmt w:val="upperLetter"/>
      <w:lvlText w:val="%3."/>
      <w:lvlJc w:val="left"/>
      <w:pPr>
        <w:ind w:left="2160" w:hanging="360"/>
      </w:pPr>
      <w:rPr/>
    </w:lvl>
    <w:lvl w:ilvl="3">
      <w:start w:val="1"/>
      <w:numFmt w:val="upperLetter"/>
      <w:lvlText w:val="%4."/>
      <w:lvlJc w:val="left"/>
      <w:pPr>
        <w:ind w:left="2880" w:hanging="360"/>
      </w:pPr>
      <w:rPr/>
    </w:lvl>
    <w:lvl w:ilvl="4">
      <w:start w:val="1"/>
      <w:numFmt w:val="upperLetter"/>
      <w:lvlText w:val="%5."/>
      <w:lvlJc w:val="left"/>
      <w:pPr>
        <w:ind w:left="3600" w:hanging="360"/>
      </w:pPr>
      <w:rPr/>
    </w:lvl>
    <w:lvl w:ilvl="5">
      <w:start w:val="1"/>
      <w:numFmt w:val="upperLetter"/>
      <w:lvlText w:val="%6."/>
      <w:lvlJc w:val="left"/>
      <w:pPr>
        <w:ind w:left="4320" w:hanging="360"/>
      </w:pPr>
      <w:rPr/>
    </w:lvl>
    <w:lvl w:ilvl="6">
      <w:start w:val="1"/>
      <w:numFmt w:val="upperLetter"/>
      <w:lvlText w:val="%7."/>
      <w:lvlJc w:val="left"/>
      <w:pPr>
        <w:ind w:left="5040" w:hanging="360"/>
      </w:pPr>
      <w:rPr/>
    </w:lvl>
    <w:lvl w:ilvl="7">
      <w:start w:val="1"/>
      <w:numFmt w:val="upperLetter"/>
      <w:lvlText w:val="%8."/>
      <w:lvlJc w:val="left"/>
      <w:pPr>
        <w:ind w:left="5760" w:hanging="360"/>
      </w:pPr>
      <w:rPr/>
    </w:lvl>
    <w:lvl w:ilvl="8">
      <w:start w:val="1"/>
      <w:numFmt w:val="upperLetter"/>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w:cs="Times" w:eastAsia="Times" w:hAnsi="Times"/>
      <w:b w:val="1"/>
      <w:bCs w:val="1"/>
      <w:sz w:val="48"/>
      <w:szCs w:val="48"/>
    </w:rPr>
  </w:style>
  <w:style w:type="paragraph" w:styleId="Heading2">
    <w:name w:val="heading 2"/>
    <w:basedOn w:val="Normal"/>
    <w:next w:val="Normal"/>
    <w:pPr/>
    <w:rPr>
      <w:rFonts w:ascii="Times" w:cs="Times" w:eastAsia="Times" w:hAnsi="Times"/>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paragraph" w:styleId="Heading1">
    <w:name w:val="heading 1"/>
    <w:basedOn w:val="Normal"/>
    <w:link w:val="Heading1Char"/>
    <w:uiPriority w:val="9"/>
    <w:qFormat w:val="1"/>
    <w:rsid w:val="00511E63"/>
    <w:pPr>
      <w:spacing w:after="100" w:afterAutospacing="1" w:before="100" w:beforeAutospacing="1"/>
      <w:outlineLvl w:val="0"/>
    </w:pPr>
    <w:rPr>
      <w:rFonts w:ascii="Times" w:hAnsi="Times"/>
      <w:b w:val="1"/>
      <w:bCs w:val="1"/>
      <w:kern w:val="36"/>
      <w:sz w:val="48"/>
      <w:szCs w:val="48"/>
    </w:rPr>
  </w:style>
  <w:style w:type="paragraph" w:styleId="Heading2">
    <w:name w:val="heading 2"/>
    <w:basedOn w:val="Normal"/>
    <w:link w:val="Heading2Char"/>
    <w:uiPriority w:val="9"/>
    <w:qFormat w:val="1"/>
    <w:rsid w:val="00511E63"/>
    <w:pPr>
      <w:spacing w:after="100" w:afterAutospacing="1" w:before="100" w:beforeAutospacing="1"/>
      <w:outlineLvl w:val="1"/>
    </w:pPr>
    <w:rPr>
      <w:rFonts w:ascii="Times" w:hAnsi="Times"/>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11E63"/>
    <w:rPr>
      <w:rFonts w:ascii="Times" w:hAnsi="Times"/>
      <w:b w:val="1"/>
      <w:bCs w:val="1"/>
      <w:kern w:val="36"/>
      <w:sz w:val="48"/>
      <w:szCs w:val="48"/>
    </w:rPr>
  </w:style>
  <w:style w:type="character" w:styleId="Heading2Char" w:customStyle="1">
    <w:name w:val="Heading 2 Char"/>
    <w:basedOn w:val="DefaultParagraphFont"/>
    <w:link w:val="Heading2"/>
    <w:uiPriority w:val="9"/>
    <w:rsid w:val="00511E63"/>
    <w:rPr>
      <w:rFonts w:ascii="Times" w:hAnsi="Times"/>
      <w:b w:val="1"/>
      <w:bCs w:val="1"/>
      <w:sz w:val="36"/>
      <w:szCs w:val="36"/>
    </w:rPr>
  </w:style>
  <w:style w:type="character" w:styleId="grame" w:customStyle="1">
    <w:name w:val="grame"/>
    <w:basedOn w:val="DefaultParagraphFont"/>
    <w:rsid w:val="00511E63"/>
  </w:style>
  <w:style w:type="paragraph" w:styleId="ListParagraph">
    <w:name w:val="List Paragraph"/>
    <w:basedOn w:val="Normal"/>
    <w:uiPriority w:val="34"/>
    <w:qFormat w:val="1"/>
    <w:rsid w:val="00511E63"/>
    <w:pPr>
      <w:spacing w:after="100" w:afterAutospacing="1" w:before="100" w:beforeAutospacing="1"/>
    </w:pPr>
    <w:rPr>
      <w:rFonts w:ascii="Times" w:hAnsi="Times"/>
      <w:sz w:val="20"/>
      <w:szCs w:val="20"/>
    </w:rPr>
  </w:style>
  <w:style w:type="paragraph" w:styleId="Header">
    <w:name w:val="header"/>
    <w:basedOn w:val="Normal"/>
    <w:link w:val="HeaderChar"/>
    <w:uiPriority w:val="99"/>
    <w:unhideWhenUsed w:val="1"/>
    <w:rsid w:val="001345A5"/>
    <w:pPr>
      <w:tabs>
        <w:tab w:val="center" w:pos="4320"/>
        <w:tab w:val="right" w:pos="8640"/>
      </w:tabs>
    </w:pPr>
  </w:style>
  <w:style w:type="character" w:styleId="HeaderChar" w:customStyle="1">
    <w:name w:val="Header Char"/>
    <w:basedOn w:val="DefaultParagraphFont"/>
    <w:link w:val="Header"/>
    <w:uiPriority w:val="99"/>
    <w:rsid w:val="001345A5"/>
  </w:style>
  <w:style w:type="character" w:styleId="PageNumber">
    <w:name w:val="page number"/>
    <w:basedOn w:val="DefaultParagraphFont"/>
    <w:uiPriority w:val="99"/>
    <w:semiHidden w:val="1"/>
    <w:unhideWhenUsed w:val="1"/>
    <w:rsid w:val="001345A5"/>
  </w:style>
  <w:style w:type="paragraph" w:styleId="Footer">
    <w:name w:val="footer"/>
    <w:basedOn w:val="Normal"/>
    <w:link w:val="FooterChar"/>
    <w:uiPriority w:val="99"/>
    <w:unhideWhenUsed w:val="1"/>
    <w:rsid w:val="001345A5"/>
    <w:pPr>
      <w:tabs>
        <w:tab w:val="center" w:pos="4320"/>
        <w:tab w:val="right" w:pos="8640"/>
      </w:tabs>
    </w:pPr>
  </w:style>
  <w:style w:type="character" w:styleId="FooterChar" w:customStyle="1">
    <w:name w:val="Footer Char"/>
    <w:basedOn w:val="DefaultParagraphFont"/>
    <w:link w:val="Footer"/>
    <w:uiPriority w:val="99"/>
    <w:rsid w:val="001345A5"/>
  </w:style>
  <w:style w:type="paragraph" w:styleId="CommentText">
    <w:name w:val="annotation text"/>
    <w:basedOn w:val="Normal"/>
    <w:link w:val="CommentTextChar"/>
    <w:uiPriority w:val="99"/>
    <w:semiHidden w:val="1"/>
    <w:unhideWhenUsed w:val="1"/>
    <w:rsid w:val="00170A96"/>
    <w:rPr>
      <w:sz w:val="20"/>
      <w:szCs w:val="20"/>
    </w:rPr>
  </w:style>
  <w:style w:type="character" w:styleId="CommentTextChar" w:customStyle="1">
    <w:name w:val="Comment Text Char"/>
    <w:basedOn w:val="DefaultParagraphFont"/>
    <w:link w:val="CommentText"/>
    <w:uiPriority w:val="99"/>
    <w:semiHidden w:val="1"/>
    <w:rsid w:val="00170A96"/>
    <w:rPr>
      <w:sz w:val="20"/>
      <w:szCs w:val="20"/>
    </w:rPr>
  </w:style>
  <w:style w:type="character" w:styleId="Hyperlink">
    <w:name w:val="Hyperlink"/>
    <w:basedOn w:val="DefaultParagraphFont"/>
    <w:uiPriority w:val="99"/>
    <w:unhideWhenUsed w:val="1"/>
    <w:rsid w:val="00170A96"/>
    <w:rPr>
      <w:color w:val="0000ff" w:themeColor="hyperlink"/>
      <w:u w:val="single"/>
    </w:rPr>
  </w:style>
  <w:style w:type="character" w:styleId="SubtleEmphasis">
    <w:name w:val="Subtle Emphasis"/>
    <w:basedOn w:val="DefaultParagraphFont"/>
    <w:uiPriority w:val="19"/>
    <w:qFormat w:val="1"/>
    <w:rsid w:val="00971442"/>
    <w:rPr>
      <w:i w:val="1"/>
      <w:iCs w:val="1"/>
      <w:color w:val="404040" w:themeColor="text1" w:themeTint="0000BF"/>
    </w:rPr>
  </w:style>
  <w:style w:type="table" w:styleId="TableGridLight">
    <w:name w:val="Grid Table Light"/>
    <w:basedOn w:val="TableNormal"/>
    <w:uiPriority w:val="40"/>
    <w:rsid w:val="00CB00CF"/>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UnresolvedMention">
    <w:name w:val="Unresolved Mention"/>
    <w:basedOn w:val="DefaultParagraphFont"/>
    <w:uiPriority w:val="99"/>
    <w:rsid w:val="00420BA7"/>
    <w:rPr>
      <w:color w:val="605e5c"/>
      <w:shd w:color="auto" w:fill="e1dfdd" w:val="clear"/>
    </w:rPr>
  </w:style>
  <w:style w:type="character" w:styleId="FollowedHyperlink">
    <w:name w:val="FollowedHyperlink"/>
    <w:basedOn w:val="DefaultParagraphFont"/>
    <w:uiPriority w:val="99"/>
    <w:semiHidden w:val="1"/>
    <w:unhideWhenUsed w:val="1"/>
    <w:rsid w:val="00684D33"/>
    <w:rPr>
      <w:color w:val="800080" w:themeColor="followedHyperlink"/>
      <w:u w:val="single"/>
    </w:rPr>
  </w:style>
  <w:style w:type="character" w:styleId="Emphasis">
    <w:name w:val="Emphasis"/>
    <w:basedOn w:val="DefaultParagraphFont"/>
    <w:uiPriority w:val="20"/>
    <w:qFormat w:val="1"/>
    <w:rsid w:val="002B5596"/>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presentation/d/11X7sRhf9mX5c3dOuSdilZco9TSa98SvOrs9HPvyBtig/edit#slide=id.p" TargetMode="External"/><Relationship Id="rId10" Type="http://schemas.openxmlformats.org/officeDocument/2006/relationships/hyperlink" Target="http://www.doe.virginia.gov/testing/sol/standards_docs/fine_arts/2013/visual_arts/std_finearts_visualarts.pdf" TargetMode="External"/><Relationship Id="rId13" Type="http://schemas.openxmlformats.org/officeDocument/2006/relationships/image" Target="media/image2.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rteducators.org/learn-tools/articles/219-national-visual-arts-standards-at-a-glance" TargetMode="External"/><Relationship Id="rId15" Type="http://schemas.openxmlformats.org/officeDocument/2006/relationships/image" Target="media/image3.jpg"/><Relationship Id="rId14" Type="http://schemas.openxmlformats.org/officeDocument/2006/relationships/image" Target="media/image4.jpg"/><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zemerpeled.com/" TargetMode="External"/><Relationship Id="rId8" Type="http://schemas.openxmlformats.org/officeDocument/2006/relationships/hyperlink" Target="https://www.katemaloneceramic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PGQ1voHsAyC5kRw5cXpCZ2XNbw==">CgMxLjA4AHIhMXV4d1ZTRlZlcTN2SUFhcnZkS25ZTEhsMUgtcW15R3Rs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2025-03-10T04:02:00Z</dcterms:created>
  <dc:creator>mtss mtss</dc:creator>
</cp:coreProperties>
</file>